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755" w:rsidRPr="00900755" w:rsidRDefault="00900755" w:rsidP="00900755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00755">
        <w:rPr>
          <w:rFonts w:ascii="Times New Roman" w:eastAsia="Times New Roman" w:hAnsi="Times New Roman" w:cs="Times New Roman"/>
          <w:b/>
          <w:sz w:val="28"/>
          <w:szCs w:val="24"/>
        </w:rPr>
        <w:t>Департамента бюджетной методологии и финансовой отчетности в государственном секторе</w:t>
      </w:r>
    </w:p>
    <w:p w:rsidR="00900755" w:rsidRPr="00900755" w:rsidRDefault="00900755" w:rsidP="00900755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1507BA" w:rsidRPr="00900755" w:rsidRDefault="00900755" w:rsidP="00900755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900755">
        <w:rPr>
          <w:rFonts w:ascii="Times New Roman" w:eastAsia="Times New Roman" w:hAnsi="Times New Roman" w:cs="Times New Roman"/>
          <w:b/>
          <w:sz w:val="28"/>
          <w:szCs w:val="24"/>
        </w:rPr>
        <w:t>Отдел</w:t>
      </w:r>
      <w:r w:rsidR="00254EE1" w:rsidRPr="00900755">
        <w:rPr>
          <w:rFonts w:ascii="Times New Roman" w:eastAsia="Times New Roman" w:hAnsi="Times New Roman" w:cs="Times New Roman"/>
          <w:b/>
          <w:sz w:val="28"/>
          <w:szCs w:val="24"/>
        </w:rPr>
        <w:t xml:space="preserve"> анализа качества финансового менеджмента </w:t>
      </w:r>
    </w:p>
    <w:p w:rsidR="00774653" w:rsidRDefault="00774653" w:rsidP="00774653">
      <w:pPr>
        <w:pStyle w:val="ConsPlusNormal"/>
        <w:jc w:val="center"/>
        <w:outlineLvl w:val="0"/>
        <w:rPr>
          <w:b w:val="0"/>
          <w:i/>
          <w:sz w:val="28"/>
          <w:szCs w:val="28"/>
        </w:rPr>
      </w:pPr>
    </w:p>
    <w:p w:rsidR="00774653" w:rsidRPr="00900755" w:rsidRDefault="00774653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Федерации;</w:t>
      </w:r>
    </w:p>
    <w:p w:rsidR="00774653" w:rsidRPr="00900755" w:rsidRDefault="00774653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06.12.2011 № 402-ФЗ «О бухгалтерском учете»;</w:t>
      </w:r>
    </w:p>
    <w:p w:rsidR="00774653" w:rsidRPr="00900755" w:rsidRDefault="00774653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остановление Правительства Российской Федерации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от 24.03.2018 № 326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«Об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Правительства Российско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06.05.2016 № 393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требованиях к порядку принятия решений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признании безнадежной к взысканию задолженности по платежам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в бюджеты бюджетной системы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Правительства Российской Фе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23.06.2016 № 574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требованиях к методике прогнозирования поступлений доходов в бюджеты бюджетной системы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Правительства Российско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31.08.2016 № 868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«О порядке формирования и ведения перечня источников доходов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Правительства Российско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07.07.2014 № 621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остановление Правительства Российско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</w:t>
      </w:r>
      <w:r w:rsid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15.04.2014 № 320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государственной программы Российской Федерации «Управление государственными финансами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и регулирование финансовых рынков»;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остановление Правительства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29.12.2007 № 995«О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остановление Правительства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26.06.2015 № 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кодов (перечней кодов) бюджетной классификации Российской Федерации, относящихся к федеральному бюджету и бюджетам государственных внебюджетных фондов Российской Федерации;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риказ Министерства финансов Российской Федерации о Порядке формирования и применения кодов бюджетной классификации Российской Федерации, их структуре и принципах назначения;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28.12.2010 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30.03.2015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06.12.2010 № 162н «Об утверждении Плана счетов бюджетного учета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и Инструкции по его применению»;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28.02.2020 № 32н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09.12.2013 № 117н «О Порядке составления и ведения кассового плана исполнения федерального бюджета в текущем финансовом году»;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28.12.2018 № 294н «Об утверждении Порядка составления, утверждения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ведения бюджетных смет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и федеральных казенных учреждений, находящихся в ведении Министерства финансов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31.12.2016 № 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01.12.2010 № 157н «Об утверждении Единого плана счетов бухгалтерского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27.08.2018 № 184н «Об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(главных администраторов источников финансирования дефицита федерального бюджета), а также утверждения (изменения) лимитов бюджетных обязательств»;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31.12.2016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260н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11.09.2020 № 191н «Об утверждении Порядка принятия Министерством финансов Российской Федерации и подведомственными Министерству финансов Российской Федерации федеральными казенными учреждениями, являющимися администраторами доходов федерального бюджета, решения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признании безнадежной к взысканию задолженности по платежам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в федеральный бюджет»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29.12.2018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303н «О Порядке формирования и ведения реестра источников доходов федерального бюджета»;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30.10.2020 № 258н «Об утверждении Порядка учета бюджетных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и денежных обязательств получателей средств федерального бюджета территориальными органами Федерального казначейства»;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28.12.2017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258н «О Порядке формирования и представления главными администраторами источников финансирования дефицита федерального бюджета обоснований бюджетных ассигнований по источникам финансирования дефицита федерального бюджета»;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14.02.2018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26н «Об Общих требованиях к порядку составления, утверждения и ведения бюджетных смет казенных учреждений»;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20.06.2018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141н «О Порядке составления и ведения бюджетных смет федеральных казенных учреждений»;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23.07.2019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115н «О Порядке формирования и ведения реестра источников доходов Российской Федерации»;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bookmarkStart w:id="0" w:name="_GoBack"/>
      <w:bookmarkEnd w:id="0"/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13.04.2020 № 66н «Об утверждении Порядка учета Федеральным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казначейством поступлений в бюджетную систему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</w:t>
      </w:r>
      <w:r w:rsidR="00A16F2F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и их распределения между бюджетами бюджетной системы Российской Федерации»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22.05.2020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91н «Об утверждении федерального стандарта внутреннего финансового аудита «Реализация результатов внутреннего финансового аудита»;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21.11.2019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21.11.2019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196н «Об утверждении федерального стандарта внутреннего финансового аудита «Определения, принципы и задачи внутреннего финансового аудита»;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18.12.2019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аудита»;</w:t>
      </w:r>
    </w:p>
    <w:p w:rsidR="00774653" w:rsidRPr="00900755" w:rsidRDefault="00A96FB5" w:rsidP="00900755">
      <w:pPr>
        <w:pStyle w:val="a4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риказ Министерства финансов Российской Федерации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от 18.06.2020 №</w:t>
      </w:r>
      <w:r w:rsidR="00E3649E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="00774653" w:rsidRPr="00900755">
        <w:rPr>
          <w:rFonts w:ascii="Times New Roman" w:eastAsia="Calibri" w:hAnsi="Times New Roman" w:cs="Times New Roman"/>
          <w:sz w:val="28"/>
          <w:szCs w:val="28"/>
          <w:lang w:eastAsia="en-US"/>
        </w:rPr>
        <w:t>112н «Об утверждении Порядка проведения Министерством финансов Российской Федерации мониторинга качества финансового менеджмента».</w:t>
      </w:r>
    </w:p>
    <w:p w:rsidR="00774653" w:rsidRPr="00900755" w:rsidRDefault="00774653" w:rsidP="0090075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774653" w:rsidRPr="00900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D1288"/>
    <w:multiLevelType w:val="hybridMultilevel"/>
    <w:tmpl w:val="36B67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36BE5"/>
    <w:multiLevelType w:val="hybridMultilevel"/>
    <w:tmpl w:val="36B67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357"/>
    <w:rsid w:val="001507BA"/>
    <w:rsid w:val="00254EE1"/>
    <w:rsid w:val="002F3B1C"/>
    <w:rsid w:val="005B773C"/>
    <w:rsid w:val="00774653"/>
    <w:rsid w:val="00900755"/>
    <w:rsid w:val="00A16F2F"/>
    <w:rsid w:val="00A96FB5"/>
    <w:rsid w:val="00BA079A"/>
    <w:rsid w:val="00D74357"/>
    <w:rsid w:val="00E3649E"/>
    <w:rsid w:val="00FF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A900"/>
  <w15:chartTrackingRefBased/>
  <w15:docId w15:val="{15A406F8-50C4-419B-AD2D-340CBE14C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357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43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basedOn w:val="a0"/>
    <w:uiPriority w:val="99"/>
    <w:semiHidden/>
    <w:unhideWhenUsed/>
    <w:rsid w:val="00254E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54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МЕТЕЛЬКОВА ЕЛЕНА ОЛЕГОВНА</dc:creator>
  <cp:keywords/>
  <dc:description/>
  <cp:lastModifiedBy>Даниэль Мария Вячеславовна</cp:lastModifiedBy>
  <cp:revision>3</cp:revision>
  <dcterms:created xsi:type="dcterms:W3CDTF">2021-02-19T13:28:00Z</dcterms:created>
  <dcterms:modified xsi:type="dcterms:W3CDTF">2021-02-20T07:54:00Z</dcterms:modified>
</cp:coreProperties>
</file>